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A9E4" w14:textId="6965B620" w:rsidR="0028545E" w:rsidRDefault="00C67A98" w:rsidP="00825541">
      <w:pPr>
        <w:tabs>
          <w:tab w:val="left" w:pos="142"/>
        </w:tabs>
        <w:ind w:right="77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Heatley Secondary College: </w:t>
      </w:r>
      <w:r w:rsidRPr="00C67A98">
        <w:rPr>
          <w:rFonts w:asciiTheme="minorHAnsi" w:hAnsiTheme="minorHAnsi" w:cstheme="minorHAnsi"/>
          <w:b/>
          <w:bCs/>
          <w:i/>
          <w:iCs/>
        </w:rPr>
        <w:t>Heatley Proud Learners where ‘Our Future is Our Focus’ - a whole-school approach to nurturing and maximising Aboriginal and Torres Strait Islander students’ social, emotional and physical wellbeing</w:t>
      </w:r>
    </w:p>
    <w:p w14:paraId="7E08E15B" w14:textId="35BA6A4D" w:rsidR="00C67A98" w:rsidRDefault="00C67A98" w:rsidP="00825541">
      <w:pPr>
        <w:tabs>
          <w:tab w:val="left" w:pos="142"/>
        </w:tabs>
        <w:ind w:right="77"/>
        <w:rPr>
          <w:rFonts w:asciiTheme="minorHAnsi" w:hAnsiTheme="minorHAnsi" w:cstheme="minorHAnsi"/>
          <w:b/>
          <w:bCs/>
          <w:i/>
          <w:iCs/>
        </w:rPr>
      </w:pPr>
    </w:p>
    <w:p w14:paraId="4B8CEAC2" w14:textId="0FA50685" w:rsidR="00C67A98" w:rsidRPr="00C67A98" w:rsidRDefault="00C67A98" w:rsidP="00825541">
      <w:pPr>
        <w:tabs>
          <w:tab w:val="left" w:pos="142"/>
        </w:tabs>
        <w:ind w:right="77"/>
        <w:rPr>
          <w:rFonts w:asciiTheme="minorHAnsi" w:hAnsiTheme="minorHAnsi" w:cstheme="minorHAnsi"/>
        </w:rPr>
      </w:pPr>
      <w:r w:rsidRPr="00C67A98">
        <w:rPr>
          <w:rFonts w:asciiTheme="minorHAnsi" w:hAnsiTheme="minorHAnsi" w:cstheme="minorHAnsi"/>
        </w:rPr>
        <w:t>Transcript</w:t>
      </w:r>
    </w:p>
    <w:p w14:paraId="3B790607" w14:textId="2CE90D6B" w:rsidR="00D3258C" w:rsidRDefault="00D3258C" w:rsidP="00825541">
      <w:pPr>
        <w:tabs>
          <w:tab w:val="left" w:pos="142"/>
        </w:tabs>
        <w:ind w:right="77"/>
        <w:rPr>
          <w:rFonts w:asciiTheme="minorHAnsi" w:hAnsiTheme="minorHAnsi" w:cstheme="minorHAnsi"/>
          <w:color w:val="000000"/>
          <w:shd w:val="clear" w:color="auto" w:fill="92D050"/>
        </w:rPr>
      </w:pPr>
    </w:p>
    <w:p w14:paraId="50C66BA5" w14:textId="209CEC66" w:rsidR="00480276" w:rsidRPr="00D3258C" w:rsidRDefault="00480276" w:rsidP="00D3258C">
      <w:pPr>
        <w:ind w:right="77"/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  <w:r w:rsidRPr="00D3258C">
        <w:rPr>
          <w:rFonts w:asciiTheme="minorHAnsi" w:hAnsiTheme="minorHAnsi" w:cstheme="minorHAnsi"/>
        </w:rPr>
        <w:t xml:space="preserve">Heatley </w:t>
      </w:r>
      <w:r>
        <w:rPr>
          <w:rFonts w:asciiTheme="minorHAnsi" w:hAnsiTheme="minorHAnsi" w:cstheme="minorHAnsi"/>
        </w:rPr>
        <w:t xml:space="preserve">Secondary College </w:t>
      </w:r>
      <w:r w:rsidRPr="00D3258C">
        <w:rPr>
          <w:rFonts w:asciiTheme="minorHAnsi" w:hAnsiTheme="minorHAnsi" w:cstheme="minorHAnsi"/>
        </w:rPr>
        <w:t>has developed an integrated, whole school approach to learning, wellbeing and behaviour in response to the complex and diverse needs of students enrolled at the school</w:t>
      </w:r>
      <w:r>
        <w:rPr>
          <w:rFonts w:asciiTheme="minorHAnsi" w:hAnsiTheme="minorHAnsi" w:cstheme="minorHAnsi"/>
        </w:rPr>
        <w:t>. The program</w:t>
      </w:r>
      <w:r w:rsidRPr="00D325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is </w:t>
      </w:r>
      <w:r w:rsidRPr="00D3258C">
        <w:rPr>
          <w:rFonts w:asciiTheme="minorHAnsi" w:hAnsiTheme="minorHAnsi" w:cstheme="minorHAnsi"/>
        </w:rPr>
        <w:t>focus</w:t>
      </w:r>
      <w:r>
        <w:rPr>
          <w:rFonts w:asciiTheme="minorHAnsi" w:hAnsiTheme="minorHAnsi" w:cstheme="minorHAnsi"/>
        </w:rPr>
        <w:t>ed</w:t>
      </w:r>
      <w:r w:rsidRPr="00D3258C">
        <w:rPr>
          <w:rFonts w:asciiTheme="minorHAnsi" w:hAnsiTheme="minorHAnsi" w:cstheme="minorHAnsi"/>
        </w:rPr>
        <w:t xml:space="preserve"> on nurturing </w:t>
      </w:r>
      <w:r>
        <w:rPr>
          <w:rFonts w:asciiTheme="minorHAnsi" w:hAnsiTheme="minorHAnsi" w:cstheme="minorHAnsi"/>
        </w:rPr>
        <w:t>l</w:t>
      </w:r>
      <w:r w:rsidRPr="00D3258C">
        <w:rPr>
          <w:rFonts w:asciiTheme="minorHAnsi" w:hAnsiTheme="minorHAnsi" w:cstheme="minorHAnsi"/>
        </w:rPr>
        <w:t xml:space="preserve">earners that are </w:t>
      </w:r>
      <w:r>
        <w:rPr>
          <w:rFonts w:asciiTheme="minorHAnsi" w:hAnsiTheme="minorHAnsi" w:cstheme="minorHAnsi"/>
        </w:rPr>
        <w:t>a</w:t>
      </w:r>
      <w:r w:rsidRPr="00D3258C">
        <w:rPr>
          <w:rFonts w:asciiTheme="minorHAnsi" w:hAnsiTheme="minorHAnsi" w:cstheme="minorHAnsi"/>
        </w:rPr>
        <w:t xml:space="preserve">spirational, </w:t>
      </w:r>
      <w:r>
        <w:rPr>
          <w:rFonts w:asciiTheme="minorHAnsi" w:hAnsiTheme="minorHAnsi" w:cstheme="minorHAnsi"/>
        </w:rPr>
        <w:t>i</w:t>
      </w:r>
      <w:r w:rsidRPr="00D3258C">
        <w:rPr>
          <w:rFonts w:asciiTheme="minorHAnsi" w:hAnsiTheme="minorHAnsi" w:cstheme="minorHAnsi"/>
        </w:rPr>
        <w:t xml:space="preserve">nclusive, </w:t>
      </w:r>
      <w:r>
        <w:rPr>
          <w:rFonts w:asciiTheme="minorHAnsi" w:hAnsiTheme="minorHAnsi" w:cstheme="minorHAnsi"/>
        </w:rPr>
        <w:t>r</w:t>
      </w:r>
      <w:r w:rsidRPr="00D3258C">
        <w:rPr>
          <w:rFonts w:asciiTheme="minorHAnsi" w:hAnsiTheme="minorHAnsi" w:cstheme="minorHAnsi"/>
        </w:rPr>
        <w:t xml:space="preserve">esponsible, </w:t>
      </w:r>
      <w:r>
        <w:rPr>
          <w:rFonts w:asciiTheme="minorHAnsi" w:hAnsiTheme="minorHAnsi" w:cstheme="minorHAnsi"/>
        </w:rPr>
        <w:t>r</w:t>
      </w:r>
      <w:r w:rsidRPr="00D3258C">
        <w:rPr>
          <w:rFonts w:asciiTheme="minorHAnsi" w:hAnsiTheme="minorHAnsi" w:cstheme="minorHAnsi"/>
        </w:rPr>
        <w:t xml:space="preserve">espectful and </w:t>
      </w:r>
      <w:r>
        <w:rPr>
          <w:rFonts w:asciiTheme="minorHAnsi" w:hAnsiTheme="minorHAnsi" w:cstheme="minorHAnsi"/>
        </w:rPr>
        <w:t>r</w:t>
      </w:r>
      <w:r w:rsidRPr="00D3258C">
        <w:rPr>
          <w:rFonts w:asciiTheme="minorHAnsi" w:hAnsiTheme="minorHAnsi" w:cstheme="minorHAnsi"/>
        </w:rPr>
        <w:t xml:space="preserve">esilient. </w:t>
      </w:r>
    </w:p>
    <w:p w14:paraId="03B4884F" w14:textId="77777777" w:rsidR="00D3258C" w:rsidRPr="00D3258C" w:rsidRDefault="00D3258C" w:rsidP="00825541">
      <w:pPr>
        <w:tabs>
          <w:tab w:val="left" w:pos="142"/>
        </w:tabs>
        <w:ind w:right="77"/>
        <w:rPr>
          <w:rFonts w:asciiTheme="minorHAnsi" w:hAnsiTheme="minorHAnsi" w:cstheme="minorHAnsi"/>
          <w:b/>
          <w:bCs/>
        </w:rPr>
      </w:pPr>
    </w:p>
    <w:p w14:paraId="182C2C0A" w14:textId="71A247C2" w:rsidR="00D3258C" w:rsidRPr="00A43196" w:rsidRDefault="00D3258C" w:rsidP="00D3258C">
      <w:pPr>
        <w:rPr>
          <w:rFonts w:asciiTheme="minorHAnsi" w:hAnsiTheme="minorHAnsi" w:cstheme="minorHAnsi"/>
        </w:rPr>
      </w:pPr>
      <w:r w:rsidRPr="00A43196">
        <w:rPr>
          <w:rFonts w:asciiTheme="minorHAnsi" w:hAnsiTheme="minorHAnsi" w:cstheme="minorHAnsi"/>
        </w:rPr>
        <w:t>Proud Learners includes a Student Wellbeing Hub, The Summit Centre for flexible learning, a co-teaching model for students with disability, data-informed interventions, and comprehensive case management to support engagement, wellbeing and academic outcomes.</w:t>
      </w:r>
    </w:p>
    <w:p w14:paraId="79A7CC4B" w14:textId="35554BF6" w:rsidR="00D3258C" w:rsidRPr="00A43196" w:rsidRDefault="00D3258C" w:rsidP="00D3258C">
      <w:pPr>
        <w:rPr>
          <w:rFonts w:asciiTheme="minorHAnsi" w:hAnsiTheme="minorHAnsi" w:cstheme="minorHAnsi"/>
          <w:color w:val="FF0000"/>
        </w:rPr>
      </w:pPr>
    </w:p>
    <w:p w14:paraId="69F92C6A" w14:textId="1B44784E" w:rsidR="00D3258C" w:rsidRDefault="00D3258C" w:rsidP="00D3258C">
      <w:pPr>
        <w:ind w:right="77"/>
        <w:rPr>
          <w:rFonts w:asciiTheme="minorHAnsi" w:hAnsiTheme="minorHAnsi" w:cstheme="minorHAnsi"/>
          <w:color w:val="000000"/>
        </w:rPr>
      </w:pPr>
      <w:r w:rsidRPr="00A43196">
        <w:rPr>
          <w:rFonts w:asciiTheme="minorHAnsi" w:hAnsiTheme="minorHAnsi" w:cstheme="minorHAnsi"/>
          <w:color w:val="000000"/>
        </w:rPr>
        <w:t>The College has extensive partnerships with community organisations, businesses and local schools which benefit the students</w:t>
      </w:r>
      <w:r w:rsidR="00AC3B75" w:rsidRPr="00A43196">
        <w:rPr>
          <w:rFonts w:asciiTheme="minorHAnsi" w:hAnsiTheme="minorHAnsi" w:cstheme="minorHAnsi"/>
          <w:color w:val="000000"/>
        </w:rPr>
        <w:t>’</w:t>
      </w:r>
      <w:r w:rsidRPr="00A43196">
        <w:rPr>
          <w:rFonts w:asciiTheme="minorHAnsi" w:hAnsiTheme="minorHAnsi" w:cstheme="minorHAnsi"/>
          <w:color w:val="000000"/>
        </w:rPr>
        <w:t xml:space="preserve"> welfare, schooling success and transition to post-school destinations.</w:t>
      </w:r>
    </w:p>
    <w:p w14:paraId="1729C649" w14:textId="77777777" w:rsidR="00D3258C" w:rsidRPr="00423BD3" w:rsidRDefault="00D3258C" w:rsidP="00D3258C">
      <w:pPr>
        <w:ind w:right="77"/>
        <w:rPr>
          <w:rFonts w:asciiTheme="minorHAnsi" w:hAnsiTheme="minorHAnsi" w:cstheme="minorHAnsi"/>
          <w:color w:val="000000"/>
        </w:rPr>
      </w:pPr>
    </w:p>
    <w:p w14:paraId="38A8A7F3" w14:textId="77777777" w:rsidR="00D3258C" w:rsidRPr="00423BD3" w:rsidRDefault="00D3258C" w:rsidP="00D3258C">
      <w:pPr>
        <w:spacing w:after="20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Heatley has created a </w:t>
      </w:r>
      <w:r w:rsidRPr="00423BD3">
        <w:rPr>
          <w:rFonts w:asciiTheme="minorHAnsi" w:hAnsiTheme="minorHAnsi" w:cstheme="minorHAnsi"/>
          <w:color w:val="000000"/>
        </w:rPr>
        <w:t xml:space="preserve">safe, supportive and inclusive environment </w:t>
      </w:r>
      <w:r>
        <w:rPr>
          <w:rFonts w:asciiTheme="minorHAnsi" w:hAnsiTheme="minorHAnsi" w:cstheme="minorHAnsi"/>
          <w:color w:val="000000"/>
        </w:rPr>
        <w:t xml:space="preserve">to </w:t>
      </w:r>
      <w:r w:rsidRPr="00423BD3">
        <w:rPr>
          <w:rFonts w:asciiTheme="minorHAnsi" w:hAnsiTheme="minorHAnsi" w:cstheme="minorHAnsi"/>
          <w:color w:val="000000"/>
        </w:rPr>
        <w:t xml:space="preserve">improve transition and retention outcomes, while </w:t>
      </w:r>
      <w:r>
        <w:rPr>
          <w:rFonts w:asciiTheme="minorHAnsi" w:hAnsiTheme="minorHAnsi" w:cstheme="minorHAnsi"/>
          <w:color w:val="000000"/>
        </w:rPr>
        <w:t>continuing to build a</w:t>
      </w:r>
      <w:r w:rsidRPr="00423BD3">
        <w:rPr>
          <w:rFonts w:asciiTheme="minorHAnsi" w:hAnsiTheme="minorHAnsi" w:cstheme="minorHAnsi"/>
          <w:color w:val="000000"/>
        </w:rPr>
        <w:t xml:space="preserve"> positive and inclusive reputation </w:t>
      </w:r>
      <w:r>
        <w:rPr>
          <w:rFonts w:asciiTheme="minorHAnsi" w:hAnsiTheme="minorHAnsi" w:cstheme="minorHAnsi"/>
          <w:color w:val="000000"/>
        </w:rPr>
        <w:t>within</w:t>
      </w:r>
      <w:r w:rsidRPr="00423BD3">
        <w:rPr>
          <w:rFonts w:asciiTheme="minorHAnsi" w:hAnsiTheme="minorHAnsi" w:cstheme="minorHAnsi"/>
          <w:color w:val="000000"/>
        </w:rPr>
        <w:t xml:space="preserve"> the wider community. </w:t>
      </w:r>
    </w:p>
    <w:p w14:paraId="393FEF6B" w14:textId="77777777" w:rsidR="00D3258C" w:rsidRPr="00423BD3" w:rsidRDefault="00D3258C" w:rsidP="00D3258C">
      <w:pPr>
        <w:spacing w:after="200" w:line="276" w:lineRule="auto"/>
        <w:rPr>
          <w:rFonts w:asciiTheme="minorHAnsi" w:hAnsiTheme="minorHAnsi" w:cstheme="minorHAnsi"/>
          <w:color w:val="000000"/>
        </w:rPr>
      </w:pPr>
      <w:r w:rsidRPr="00423BD3">
        <w:rPr>
          <w:rFonts w:asciiTheme="minorHAnsi" w:hAnsiTheme="minorHAnsi" w:cstheme="minorHAnsi"/>
          <w:color w:val="000000"/>
        </w:rPr>
        <w:t>Students say they feel valued and heard, and they welcome the opportunities</w:t>
      </w:r>
      <w:r>
        <w:rPr>
          <w:rFonts w:asciiTheme="minorHAnsi" w:hAnsiTheme="minorHAnsi" w:cstheme="minorHAnsi"/>
          <w:color w:val="000000"/>
        </w:rPr>
        <w:t xml:space="preserve"> the school provides </w:t>
      </w:r>
      <w:r w:rsidRPr="00423BD3">
        <w:rPr>
          <w:rFonts w:asciiTheme="minorHAnsi" w:hAnsiTheme="minorHAnsi" w:cstheme="minorHAnsi"/>
          <w:color w:val="000000"/>
        </w:rPr>
        <w:t xml:space="preserve">to build their identity, connect with their culture and strengthen engagement with their learning. </w:t>
      </w:r>
    </w:p>
    <w:p w14:paraId="244FF9CE" w14:textId="77777777" w:rsidR="00D3258C" w:rsidRPr="00423BD3" w:rsidRDefault="00D3258C" w:rsidP="00D3258C">
      <w:pPr>
        <w:rPr>
          <w:rFonts w:asciiTheme="minorHAnsi" w:hAnsiTheme="minorHAnsi" w:cstheme="minorHAnsi"/>
          <w:color w:val="FF0000"/>
        </w:rPr>
      </w:pPr>
    </w:p>
    <w:p w14:paraId="67557AB7" w14:textId="77777777" w:rsidR="00423BD3" w:rsidRPr="00423BD3" w:rsidRDefault="00423BD3" w:rsidP="00825541">
      <w:pPr>
        <w:tabs>
          <w:tab w:val="left" w:pos="142"/>
        </w:tabs>
        <w:ind w:right="77"/>
        <w:rPr>
          <w:rFonts w:asciiTheme="minorHAnsi" w:hAnsiTheme="minorHAnsi" w:cstheme="minorHAnsi"/>
          <w:b/>
          <w:bCs/>
        </w:rPr>
      </w:pPr>
    </w:p>
    <w:p w14:paraId="358DB88A" w14:textId="784D8CB5" w:rsidR="007863C0" w:rsidRPr="00423BD3" w:rsidRDefault="007863C0">
      <w:pPr>
        <w:spacing w:after="200" w:line="276" w:lineRule="auto"/>
        <w:rPr>
          <w:rFonts w:ascii="Arial" w:hAnsi="Arial" w:cs="Arial"/>
          <w:b/>
          <w:color w:val="FF3399"/>
        </w:rPr>
      </w:pPr>
    </w:p>
    <w:sectPr w:rsidR="007863C0" w:rsidRPr="00423BD3" w:rsidSect="000F7CE8">
      <w:headerReference w:type="default" r:id="rId8"/>
      <w:footerReference w:type="default" r:id="rId9"/>
      <w:headerReference w:type="first" r:id="rId10"/>
      <w:pgSz w:w="11906" w:h="16838"/>
      <w:pgMar w:top="2127" w:right="1133" w:bottom="851" w:left="1440" w:header="709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210F" w14:textId="77777777" w:rsidR="00F16813" w:rsidRDefault="00F16813" w:rsidP="003053A3">
      <w:r>
        <w:separator/>
      </w:r>
    </w:p>
  </w:endnote>
  <w:endnote w:type="continuationSeparator" w:id="0">
    <w:p w14:paraId="6A94DE38" w14:textId="77777777" w:rsidR="00F16813" w:rsidRDefault="00F16813" w:rsidP="0030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39ED" w14:textId="77777777" w:rsidR="00A301DC" w:rsidRPr="00393437" w:rsidRDefault="00A301DC">
    <w:pPr>
      <w:pStyle w:val="Footer"/>
      <w:jc w:val="right"/>
      <w:rPr>
        <w:rFonts w:ascii="Arial" w:hAnsi="Arial" w:cs="Arial"/>
        <w:sz w:val="21"/>
        <w:szCs w:val="21"/>
      </w:rPr>
    </w:pPr>
  </w:p>
  <w:p w14:paraId="1D73FC9C" w14:textId="518942C5" w:rsidR="00A301DC" w:rsidRDefault="00A301DC" w:rsidP="00A301DC">
    <w:pPr>
      <w:pStyle w:val="Footer"/>
      <w:tabs>
        <w:tab w:val="clear" w:pos="4513"/>
        <w:tab w:val="clear" w:pos="9026"/>
        <w:tab w:val="left" w:pos="3869"/>
        <w:tab w:val="right" w:pos="9333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810E" w14:textId="77777777" w:rsidR="00F16813" w:rsidRDefault="00F16813" w:rsidP="003053A3">
      <w:r>
        <w:separator/>
      </w:r>
    </w:p>
  </w:footnote>
  <w:footnote w:type="continuationSeparator" w:id="0">
    <w:p w14:paraId="0A58E549" w14:textId="77777777" w:rsidR="00F16813" w:rsidRDefault="00F16813" w:rsidP="00305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219" w14:textId="519CFE7E" w:rsidR="00A301DC" w:rsidRDefault="0028545E" w:rsidP="008152AD">
    <w:pPr>
      <w:pStyle w:val="Header"/>
      <w:tabs>
        <w:tab w:val="clear" w:pos="4513"/>
        <w:tab w:val="clear" w:pos="9026"/>
        <w:tab w:val="left" w:pos="1396"/>
      </w:tabs>
    </w:pPr>
    <w:r w:rsidRPr="00D1348C">
      <w:rPr>
        <w:rFonts w:ascii="Arial" w:eastAsia="SimSun" w:hAnsi="Arial"/>
        <w:b/>
        <w:caps/>
        <w:noProof/>
        <w:szCs w:val="20"/>
      </w:rPr>
      <w:drawing>
        <wp:anchor distT="0" distB="0" distL="114300" distR="114300" simplePos="0" relativeHeight="251664384" behindDoc="1" locked="0" layoutInCell="1" allowOverlap="1" wp14:anchorId="77E260B4" wp14:editId="5402EB92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559399" cy="10684798"/>
          <wp:effectExtent l="0" t="0" r="381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99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1D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57E5" w14:textId="6CAC9EF6" w:rsidR="00A301DC" w:rsidRDefault="00A301DC" w:rsidP="001411ED">
    <w:pPr>
      <w:pStyle w:val="Header"/>
      <w:tabs>
        <w:tab w:val="clear" w:pos="4513"/>
        <w:tab w:val="clear" w:pos="9026"/>
        <w:tab w:val="left" w:pos="391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0554"/>
    <w:multiLevelType w:val="hybridMultilevel"/>
    <w:tmpl w:val="8C643FE2"/>
    <w:lvl w:ilvl="0" w:tplc="B82CFD2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2F19"/>
    <w:multiLevelType w:val="hybridMultilevel"/>
    <w:tmpl w:val="D4BA78F2"/>
    <w:lvl w:ilvl="0" w:tplc="9ED033C8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0394E"/>
    <w:multiLevelType w:val="hybridMultilevel"/>
    <w:tmpl w:val="511C0BC8"/>
    <w:lvl w:ilvl="0" w:tplc="C1B2453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56C30"/>
    <w:multiLevelType w:val="hybridMultilevel"/>
    <w:tmpl w:val="59C8B9FC"/>
    <w:lvl w:ilvl="0" w:tplc="C1B2453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90D4D"/>
    <w:multiLevelType w:val="hybridMultilevel"/>
    <w:tmpl w:val="5B80A7AC"/>
    <w:lvl w:ilvl="0" w:tplc="533EFB96">
      <w:start w:val="2022"/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A3"/>
    <w:rsid w:val="00004312"/>
    <w:rsid w:val="00005FCA"/>
    <w:rsid w:val="0001236D"/>
    <w:rsid w:val="0002279A"/>
    <w:rsid w:val="000236AF"/>
    <w:rsid w:val="00023BA1"/>
    <w:rsid w:val="000307BF"/>
    <w:rsid w:val="00036798"/>
    <w:rsid w:val="00037F2D"/>
    <w:rsid w:val="0005555A"/>
    <w:rsid w:val="000627D2"/>
    <w:rsid w:val="00071290"/>
    <w:rsid w:val="00073D47"/>
    <w:rsid w:val="00076E83"/>
    <w:rsid w:val="00081FB4"/>
    <w:rsid w:val="00084C7A"/>
    <w:rsid w:val="00087481"/>
    <w:rsid w:val="000926E1"/>
    <w:rsid w:val="00092C96"/>
    <w:rsid w:val="00094552"/>
    <w:rsid w:val="000B2CCA"/>
    <w:rsid w:val="000B5229"/>
    <w:rsid w:val="000B7B64"/>
    <w:rsid w:val="000C2B42"/>
    <w:rsid w:val="000C368A"/>
    <w:rsid w:val="000C718C"/>
    <w:rsid w:val="000D6C38"/>
    <w:rsid w:val="000D6E0B"/>
    <w:rsid w:val="000E1256"/>
    <w:rsid w:val="000F0895"/>
    <w:rsid w:val="000F3D60"/>
    <w:rsid w:val="000F7CE8"/>
    <w:rsid w:val="00100DA0"/>
    <w:rsid w:val="001019C0"/>
    <w:rsid w:val="0010208D"/>
    <w:rsid w:val="001034F8"/>
    <w:rsid w:val="001121AB"/>
    <w:rsid w:val="00112F67"/>
    <w:rsid w:val="00114ADD"/>
    <w:rsid w:val="001169B8"/>
    <w:rsid w:val="00134B23"/>
    <w:rsid w:val="0013654E"/>
    <w:rsid w:val="001411ED"/>
    <w:rsid w:val="001438E5"/>
    <w:rsid w:val="00144EF5"/>
    <w:rsid w:val="001453C6"/>
    <w:rsid w:val="00154A65"/>
    <w:rsid w:val="001568AC"/>
    <w:rsid w:val="001710BD"/>
    <w:rsid w:val="00176BEA"/>
    <w:rsid w:val="0018103D"/>
    <w:rsid w:val="00182BE9"/>
    <w:rsid w:val="0018348B"/>
    <w:rsid w:val="00192CEE"/>
    <w:rsid w:val="001951B4"/>
    <w:rsid w:val="001A0196"/>
    <w:rsid w:val="001A202D"/>
    <w:rsid w:val="001A296D"/>
    <w:rsid w:val="001A752A"/>
    <w:rsid w:val="001C005D"/>
    <w:rsid w:val="001C1C99"/>
    <w:rsid w:val="001C259C"/>
    <w:rsid w:val="001C2D9C"/>
    <w:rsid w:val="001C2E3F"/>
    <w:rsid w:val="001E731B"/>
    <w:rsid w:val="001F2C6F"/>
    <w:rsid w:val="001F396D"/>
    <w:rsid w:val="0020298D"/>
    <w:rsid w:val="0020452B"/>
    <w:rsid w:val="002128C0"/>
    <w:rsid w:val="00215B14"/>
    <w:rsid w:val="0021622D"/>
    <w:rsid w:val="00221FEC"/>
    <w:rsid w:val="00225615"/>
    <w:rsid w:val="00227C0C"/>
    <w:rsid w:val="00243DA0"/>
    <w:rsid w:val="0025337C"/>
    <w:rsid w:val="00255022"/>
    <w:rsid w:val="00255AA2"/>
    <w:rsid w:val="00264837"/>
    <w:rsid w:val="00265ABC"/>
    <w:rsid w:val="00265C39"/>
    <w:rsid w:val="0026622F"/>
    <w:rsid w:val="00267FD6"/>
    <w:rsid w:val="00270787"/>
    <w:rsid w:val="00273AD7"/>
    <w:rsid w:val="0028545E"/>
    <w:rsid w:val="002906E2"/>
    <w:rsid w:val="00290D3F"/>
    <w:rsid w:val="002B110F"/>
    <w:rsid w:val="002B157F"/>
    <w:rsid w:val="002B43BE"/>
    <w:rsid w:val="002C0EA0"/>
    <w:rsid w:val="002C3664"/>
    <w:rsid w:val="002D372D"/>
    <w:rsid w:val="002D4B8D"/>
    <w:rsid w:val="002D5AE0"/>
    <w:rsid w:val="002D6016"/>
    <w:rsid w:val="002E34C0"/>
    <w:rsid w:val="002E76DB"/>
    <w:rsid w:val="002F0772"/>
    <w:rsid w:val="002F2C33"/>
    <w:rsid w:val="002F3BAC"/>
    <w:rsid w:val="002F7AB2"/>
    <w:rsid w:val="00300E0C"/>
    <w:rsid w:val="00305352"/>
    <w:rsid w:val="003053A3"/>
    <w:rsid w:val="00310B5A"/>
    <w:rsid w:val="0032071C"/>
    <w:rsid w:val="00320749"/>
    <w:rsid w:val="0032212F"/>
    <w:rsid w:val="003270A2"/>
    <w:rsid w:val="00331E00"/>
    <w:rsid w:val="00341BC9"/>
    <w:rsid w:val="00342423"/>
    <w:rsid w:val="00351CAE"/>
    <w:rsid w:val="00353497"/>
    <w:rsid w:val="00354BD9"/>
    <w:rsid w:val="00357A49"/>
    <w:rsid w:val="003664D8"/>
    <w:rsid w:val="00366612"/>
    <w:rsid w:val="003707EF"/>
    <w:rsid w:val="00380E39"/>
    <w:rsid w:val="0038541D"/>
    <w:rsid w:val="00385C5F"/>
    <w:rsid w:val="00385FBA"/>
    <w:rsid w:val="00387431"/>
    <w:rsid w:val="00387B21"/>
    <w:rsid w:val="00390289"/>
    <w:rsid w:val="00393437"/>
    <w:rsid w:val="00394155"/>
    <w:rsid w:val="00395CB1"/>
    <w:rsid w:val="003974D3"/>
    <w:rsid w:val="003A245E"/>
    <w:rsid w:val="003B2533"/>
    <w:rsid w:val="003B6ED5"/>
    <w:rsid w:val="003B7816"/>
    <w:rsid w:val="003C019A"/>
    <w:rsid w:val="003C2BD9"/>
    <w:rsid w:val="003C3D65"/>
    <w:rsid w:val="003D6AE8"/>
    <w:rsid w:val="003D7668"/>
    <w:rsid w:val="003E003F"/>
    <w:rsid w:val="003E11D1"/>
    <w:rsid w:val="003E13DC"/>
    <w:rsid w:val="003E7200"/>
    <w:rsid w:val="003F0C70"/>
    <w:rsid w:val="003F37F0"/>
    <w:rsid w:val="00403F3D"/>
    <w:rsid w:val="00406BB9"/>
    <w:rsid w:val="004072B4"/>
    <w:rsid w:val="00423BD3"/>
    <w:rsid w:val="0042776E"/>
    <w:rsid w:val="00432F4E"/>
    <w:rsid w:val="004363C7"/>
    <w:rsid w:val="004423EB"/>
    <w:rsid w:val="0044270F"/>
    <w:rsid w:val="0044282B"/>
    <w:rsid w:val="00444DEA"/>
    <w:rsid w:val="00447975"/>
    <w:rsid w:val="00456E09"/>
    <w:rsid w:val="00457377"/>
    <w:rsid w:val="00465682"/>
    <w:rsid w:val="00465DDD"/>
    <w:rsid w:val="0047253E"/>
    <w:rsid w:val="00480276"/>
    <w:rsid w:val="00481275"/>
    <w:rsid w:val="00483358"/>
    <w:rsid w:val="004862DA"/>
    <w:rsid w:val="00491175"/>
    <w:rsid w:val="004919AF"/>
    <w:rsid w:val="00491E41"/>
    <w:rsid w:val="0049500A"/>
    <w:rsid w:val="00497EA5"/>
    <w:rsid w:val="004A6F3E"/>
    <w:rsid w:val="004B0288"/>
    <w:rsid w:val="004B0F4F"/>
    <w:rsid w:val="004B56A9"/>
    <w:rsid w:val="004C255C"/>
    <w:rsid w:val="004D2EB8"/>
    <w:rsid w:val="004D47C6"/>
    <w:rsid w:val="004E1B61"/>
    <w:rsid w:val="00500771"/>
    <w:rsid w:val="00501A8C"/>
    <w:rsid w:val="005068EA"/>
    <w:rsid w:val="00513F9B"/>
    <w:rsid w:val="005239DC"/>
    <w:rsid w:val="005241EA"/>
    <w:rsid w:val="00524F1B"/>
    <w:rsid w:val="00526719"/>
    <w:rsid w:val="00527972"/>
    <w:rsid w:val="00532FF7"/>
    <w:rsid w:val="0053517E"/>
    <w:rsid w:val="005363B5"/>
    <w:rsid w:val="00537EC1"/>
    <w:rsid w:val="005416C9"/>
    <w:rsid w:val="0054240E"/>
    <w:rsid w:val="00543E8D"/>
    <w:rsid w:val="005537EE"/>
    <w:rsid w:val="00557DA5"/>
    <w:rsid w:val="00561279"/>
    <w:rsid w:val="00566BB6"/>
    <w:rsid w:val="00580165"/>
    <w:rsid w:val="005834D6"/>
    <w:rsid w:val="00592BE5"/>
    <w:rsid w:val="005B0265"/>
    <w:rsid w:val="005B2BE0"/>
    <w:rsid w:val="005B4331"/>
    <w:rsid w:val="005C0F7A"/>
    <w:rsid w:val="005C262C"/>
    <w:rsid w:val="005C30E5"/>
    <w:rsid w:val="005C4F62"/>
    <w:rsid w:val="005C78C1"/>
    <w:rsid w:val="005E01F8"/>
    <w:rsid w:val="005E2ED3"/>
    <w:rsid w:val="005F2729"/>
    <w:rsid w:val="005F4B11"/>
    <w:rsid w:val="005F6A23"/>
    <w:rsid w:val="005F6B73"/>
    <w:rsid w:val="005F7A3E"/>
    <w:rsid w:val="0060211D"/>
    <w:rsid w:val="006024BD"/>
    <w:rsid w:val="006130EC"/>
    <w:rsid w:val="006130F4"/>
    <w:rsid w:val="006133E6"/>
    <w:rsid w:val="006136AA"/>
    <w:rsid w:val="006236E9"/>
    <w:rsid w:val="0064305E"/>
    <w:rsid w:val="00643B44"/>
    <w:rsid w:val="006440BC"/>
    <w:rsid w:val="00644FEE"/>
    <w:rsid w:val="00647564"/>
    <w:rsid w:val="00650CEC"/>
    <w:rsid w:val="00654CC2"/>
    <w:rsid w:val="0066325C"/>
    <w:rsid w:val="00663974"/>
    <w:rsid w:val="00667B08"/>
    <w:rsid w:val="00667BA1"/>
    <w:rsid w:val="006750B8"/>
    <w:rsid w:val="00675212"/>
    <w:rsid w:val="00685929"/>
    <w:rsid w:val="0069051B"/>
    <w:rsid w:val="006959A0"/>
    <w:rsid w:val="00695ABB"/>
    <w:rsid w:val="0069637A"/>
    <w:rsid w:val="0069760F"/>
    <w:rsid w:val="006A53D7"/>
    <w:rsid w:val="006B1B00"/>
    <w:rsid w:val="006B31E1"/>
    <w:rsid w:val="006B32BB"/>
    <w:rsid w:val="006B563A"/>
    <w:rsid w:val="006B7ED6"/>
    <w:rsid w:val="006C1215"/>
    <w:rsid w:val="006C15B6"/>
    <w:rsid w:val="006D12B1"/>
    <w:rsid w:val="006D2960"/>
    <w:rsid w:val="006D39C8"/>
    <w:rsid w:val="006D45F8"/>
    <w:rsid w:val="006E1D3B"/>
    <w:rsid w:val="006F24D6"/>
    <w:rsid w:val="007031C6"/>
    <w:rsid w:val="00704FE6"/>
    <w:rsid w:val="00706256"/>
    <w:rsid w:val="007076F3"/>
    <w:rsid w:val="00707C8D"/>
    <w:rsid w:val="00713BB7"/>
    <w:rsid w:val="007228C3"/>
    <w:rsid w:val="00723909"/>
    <w:rsid w:val="0073304E"/>
    <w:rsid w:val="00733096"/>
    <w:rsid w:val="00735F51"/>
    <w:rsid w:val="007363AC"/>
    <w:rsid w:val="00740AC2"/>
    <w:rsid w:val="0074346E"/>
    <w:rsid w:val="00754901"/>
    <w:rsid w:val="0075645B"/>
    <w:rsid w:val="007637E8"/>
    <w:rsid w:val="00763A11"/>
    <w:rsid w:val="00764770"/>
    <w:rsid w:val="00771685"/>
    <w:rsid w:val="00773E94"/>
    <w:rsid w:val="007863C0"/>
    <w:rsid w:val="00790D35"/>
    <w:rsid w:val="00797DBA"/>
    <w:rsid w:val="007A2259"/>
    <w:rsid w:val="007A4383"/>
    <w:rsid w:val="007B30BF"/>
    <w:rsid w:val="007B764B"/>
    <w:rsid w:val="007D105D"/>
    <w:rsid w:val="007D4ED9"/>
    <w:rsid w:val="007D6BAD"/>
    <w:rsid w:val="007E6942"/>
    <w:rsid w:val="007E6B34"/>
    <w:rsid w:val="007F4905"/>
    <w:rsid w:val="007F6FEE"/>
    <w:rsid w:val="008045B3"/>
    <w:rsid w:val="0080608C"/>
    <w:rsid w:val="00813060"/>
    <w:rsid w:val="008152AD"/>
    <w:rsid w:val="00825541"/>
    <w:rsid w:val="00830848"/>
    <w:rsid w:val="00832962"/>
    <w:rsid w:val="00841106"/>
    <w:rsid w:val="00842F13"/>
    <w:rsid w:val="008464CD"/>
    <w:rsid w:val="008503BD"/>
    <w:rsid w:val="0086090D"/>
    <w:rsid w:val="00863B41"/>
    <w:rsid w:val="00864A8B"/>
    <w:rsid w:val="008705CF"/>
    <w:rsid w:val="00873A1D"/>
    <w:rsid w:val="00874B02"/>
    <w:rsid w:val="0088141F"/>
    <w:rsid w:val="0088320A"/>
    <w:rsid w:val="00885A8C"/>
    <w:rsid w:val="0088798B"/>
    <w:rsid w:val="00893AE5"/>
    <w:rsid w:val="008A06A8"/>
    <w:rsid w:val="008A4D63"/>
    <w:rsid w:val="008B774E"/>
    <w:rsid w:val="008C419C"/>
    <w:rsid w:val="008C5968"/>
    <w:rsid w:val="008D04F2"/>
    <w:rsid w:val="008D6316"/>
    <w:rsid w:val="008E2F49"/>
    <w:rsid w:val="008E5E3E"/>
    <w:rsid w:val="008E6FEF"/>
    <w:rsid w:val="008F0B11"/>
    <w:rsid w:val="008F4F5A"/>
    <w:rsid w:val="00900FD1"/>
    <w:rsid w:val="00907AEA"/>
    <w:rsid w:val="00910101"/>
    <w:rsid w:val="009213E9"/>
    <w:rsid w:val="0092209C"/>
    <w:rsid w:val="00924690"/>
    <w:rsid w:val="0092488E"/>
    <w:rsid w:val="0092662E"/>
    <w:rsid w:val="009275DA"/>
    <w:rsid w:val="00930F4E"/>
    <w:rsid w:val="00931D51"/>
    <w:rsid w:val="009350F7"/>
    <w:rsid w:val="00936958"/>
    <w:rsid w:val="009403CD"/>
    <w:rsid w:val="00940A5F"/>
    <w:rsid w:val="00940AFA"/>
    <w:rsid w:val="00941623"/>
    <w:rsid w:val="0094260C"/>
    <w:rsid w:val="00950D20"/>
    <w:rsid w:val="00953116"/>
    <w:rsid w:val="00957974"/>
    <w:rsid w:val="0096389E"/>
    <w:rsid w:val="00972E8D"/>
    <w:rsid w:val="00973C8B"/>
    <w:rsid w:val="0099331B"/>
    <w:rsid w:val="009934B2"/>
    <w:rsid w:val="00996818"/>
    <w:rsid w:val="009A628E"/>
    <w:rsid w:val="009B70AF"/>
    <w:rsid w:val="009C3400"/>
    <w:rsid w:val="009C421C"/>
    <w:rsid w:val="009C4242"/>
    <w:rsid w:val="009C5621"/>
    <w:rsid w:val="009E08D9"/>
    <w:rsid w:val="009E1268"/>
    <w:rsid w:val="009E76FB"/>
    <w:rsid w:val="009E7D91"/>
    <w:rsid w:val="009F1909"/>
    <w:rsid w:val="009F1CE6"/>
    <w:rsid w:val="00A0119F"/>
    <w:rsid w:val="00A025F1"/>
    <w:rsid w:val="00A026ED"/>
    <w:rsid w:val="00A0398A"/>
    <w:rsid w:val="00A03CF0"/>
    <w:rsid w:val="00A05A8B"/>
    <w:rsid w:val="00A06804"/>
    <w:rsid w:val="00A126B5"/>
    <w:rsid w:val="00A14BE7"/>
    <w:rsid w:val="00A22C35"/>
    <w:rsid w:val="00A2755C"/>
    <w:rsid w:val="00A301DC"/>
    <w:rsid w:val="00A43196"/>
    <w:rsid w:val="00A43328"/>
    <w:rsid w:val="00A43888"/>
    <w:rsid w:val="00A47BE9"/>
    <w:rsid w:val="00A57832"/>
    <w:rsid w:val="00A60431"/>
    <w:rsid w:val="00A619B8"/>
    <w:rsid w:val="00A67B82"/>
    <w:rsid w:val="00A70494"/>
    <w:rsid w:val="00A74E6C"/>
    <w:rsid w:val="00A81074"/>
    <w:rsid w:val="00A85B9D"/>
    <w:rsid w:val="00A97EC9"/>
    <w:rsid w:val="00AA160F"/>
    <w:rsid w:val="00AA3534"/>
    <w:rsid w:val="00AA5ED0"/>
    <w:rsid w:val="00AB06E8"/>
    <w:rsid w:val="00AC041E"/>
    <w:rsid w:val="00AC1A00"/>
    <w:rsid w:val="00AC3B75"/>
    <w:rsid w:val="00AC754C"/>
    <w:rsid w:val="00AD0B77"/>
    <w:rsid w:val="00AD1923"/>
    <w:rsid w:val="00AD41A5"/>
    <w:rsid w:val="00AE39B5"/>
    <w:rsid w:val="00AF18E6"/>
    <w:rsid w:val="00AF3DB0"/>
    <w:rsid w:val="00B009F2"/>
    <w:rsid w:val="00B0104E"/>
    <w:rsid w:val="00B02E9E"/>
    <w:rsid w:val="00B16B3D"/>
    <w:rsid w:val="00B206DB"/>
    <w:rsid w:val="00B22C40"/>
    <w:rsid w:val="00B23309"/>
    <w:rsid w:val="00B274CC"/>
    <w:rsid w:val="00B27597"/>
    <w:rsid w:val="00B33168"/>
    <w:rsid w:val="00B43AEA"/>
    <w:rsid w:val="00B445B3"/>
    <w:rsid w:val="00B46C65"/>
    <w:rsid w:val="00B5206B"/>
    <w:rsid w:val="00B532F2"/>
    <w:rsid w:val="00B53898"/>
    <w:rsid w:val="00B60012"/>
    <w:rsid w:val="00B62F18"/>
    <w:rsid w:val="00B634FB"/>
    <w:rsid w:val="00B64666"/>
    <w:rsid w:val="00B74F00"/>
    <w:rsid w:val="00B76584"/>
    <w:rsid w:val="00B80848"/>
    <w:rsid w:val="00B81C88"/>
    <w:rsid w:val="00B841FD"/>
    <w:rsid w:val="00B86F26"/>
    <w:rsid w:val="00B92E7E"/>
    <w:rsid w:val="00B9346C"/>
    <w:rsid w:val="00B9707E"/>
    <w:rsid w:val="00BB4950"/>
    <w:rsid w:val="00BB5489"/>
    <w:rsid w:val="00BB7BEB"/>
    <w:rsid w:val="00BC68B9"/>
    <w:rsid w:val="00BD00C8"/>
    <w:rsid w:val="00BD0510"/>
    <w:rsid w:val="00BD05B7"/>
    <w:rsid w:val="00BD10BD"/>
    <w:rsid w:val="00BD6FE5"/>
    <w:rsid w:val="00BD7DFE"/>
    <w:rsid w:val="00BE0D79"/>
    <w:rsid w:val="00BE4C4B"/>
    <w:rsid w:val="00BE5AD8"/>
    <w:rsid w:val="00BF0754"/>
    <w:rsid w:val="00BF6FC8"/>
    <w:rsid w:val="00C01EE6"/>
    <w:rsid w:val="00C02E17"/>
    <w:rsid w:val="00C06CDC"/>
    <w:rsid w:val="00C101B2"/>
    <w:rsid w:val="00C17185"/>
    <w:rsid w:val="00C31FB4"/>
    <w:rsid w:val="00C32571"/>
    <w:rsid w:val="00C3619B"/>
    <w:rsid w:val="00C523E0"/>
    <w:rsid w:val="00C5588B"/>
    <w:rsid w:val="00C55C46"/>
    <w:rsid w:val="00C57367"/>
    <w:rsid w:val="00C5742B"/>
    <w:rsid w:val="00C662EB"/>
    <w:rsid w:val="00C67A98"/>
    <w:rsid w:val="00C70D65"/>
    <w:rsid w:val="00C72B5E"/>
    <w:rsid w:val="00C74ABE"/>
    <w:rsid w:val="00C74E85"/>
    <w:rsid w:val="00C755F2"/>
    <w:rsid w:val="00C816BA"/>
    <w:rsid w:val="00C8201C"/>
    <w:rsid w:val="00C83435"/>
    <w:rsid w:val="00C86FC5"/>
    <w:rsid w:val="00C87866"/>
    <w:rsid w:val="00C945D0"/>
    <w:rsid w:val="00C95431"/>
    <w:rsid w:val="00CA4057"/>
    <w:rsid w:val="00CA4EA9"/>
    <w:rsid w:val="00CA7799"/>
    <w:rsid w:val="00CB1128"/>
    <w:rsid w:val="00CC657F"/>
    <w:rsid w:val="00CD1297"/>
    <w:rsid w:val="00CD3BFF"/>
    <w:rsid w:val="00CD410B"/>
    <w:rsid w:val="00CD411C"/>
    <w:rsid w:val="00CD544A"/>
    <w:rsid w:val="00CD796A"/>
    <w:rsid w:val="00CE0BF6"/>
    <w:rsid w:val="00CE243C"/>
    <w:rsid w:val="00CE71C7"/>
    <w:rsid w:val="00CF0F3E"/>
    <w:rsid w:val="00CF2169"/>
    <w:rsid w:val="00CF711A"/>
    <w:rsid w:val="00D010B7"/>
    <w:rsid w:val="00D02790"/>
    <w:rsid w:val="00D16F6E"/>
    <w:rsid w:val="00D23F60"/>
    <w:rsid w:val="00D25045"/>
    <w:rsid w:val="00D308AA"/>
    <w:rsid w:val="00D3258C"/>
    <w:rsid w:val="00D34AB6"/>
    <w:rsid w:val="00D36B79"/>
    <w:rsid w:val="00D41CAD"/>
    <w:rsid w:val="00D45B51"/>
    <w:rsid w:val="00D55631"/>
    <w:rsid w:val="00D5730B"/>
    <w:rsid w:val="00D668D2"/>
    <w:rsid w:val="00D66F6B"/>
    <w:rsid w:val="00D6732A"/>
    <w:rsid w:val="00D67C33"/>
    <w:rsid w:val="00D74880"/>
    <w:rsid w:val="00D812E3"/>
    <w:rsid w:val="00D854C3"/>
    <w:rsid w:val="00D86954"/>
    <w:rsid w:val="00D87114"/>
    <w:rsid w:val="00D93CC2"/>
    <w:rsid w:val="00DA5D17"/>
    <w:rsid w:val="00DB0E0E"/>
    <w:rsid w:val="00DB159E"/>
    <w:rsid w:val="00DB7A37"/>
    <w:rsid w:val="00DD72C6"/>
    <w:rsid w:val="00DE14FB"/>
    <w:rsid w:val="00DF0F08"/>
    <w:rsid w:val="00DF439C"/>
    <w:rsid w:val="00DF7AE1"/>
    <w:rsid w:val="00E01DE0"/>
    <w:rsid w:val="00E01E77"/>
    <w:rsid w:val="00E03933"/>
    <w:rsid w:val="00E05915"/>
    <w:rsid w:val="00E10E5F"/>
    <w:rsid w:val="00E151B0"/>
    <w:rsid w:val="00E23EE8"/>
    <w:rsid w:val="00E244B7"/>
    <w:rsid w:val="00E3682F"/>
    <w:rsid w:val="00E41345"/>
    <w:rsid w:val="00E45A0D"/>
    <w:rsid w:val="00E52C42"/>
    <w:rsid w:val="00E6561E"/>
    <w:rsid w:val="00E65AC3"/>
    <w:rsid w:val="00E70A37"/>
    <w:rsid w:val="00E72925"/>
    <w:rsid w:val="00E776E1"/>
    <w:rsid w:val="00E804B1"/>
    <w:rsid w:val="00E85D0C"/>
    <w:rsid w:val="00E92ABE"/>
    <w:rsid w:val="00E971B4"/>
    <w:rsid w:val="00EA1252"/>
    <w:rsid w:val="00EA2245"/>
    <w:rsid w:val="00EA374B"/>
    <w:rsid w:val="00EA5F09"/>
    <w:rsid w:val="00EB1186"/>
    <w:rsid w:val="00EB1530"/>
    <w:rsid w:val="00EB2E43"/>
    <w:rsid w:val="00EB6114"/>
    <w:rsid w:val="00EC3D9E"/>
    <w:rsid w:val="00EC44B2"/>
    <w:rsid w:val="00ED0309"/>
    <w:rsid w:val="00ED3B4B"/>
    <w:rsid w:val="00ED5975"/>
    <w:rsid w:val="00ED5F18"/>
    <w:rsid w:val="00EE0C90"/>
    <w:rsid w:val="00EF0343"/>
    <w:rsid w:val="00EF0C2B"/>
    <w:rsid w:val="00EF1EA6"/>
    <w:rsid w:val="00EF6F90"/>
    <w:rsid w:val="00F0437C"/>
    <w:rsid w:val="00F06DF9"/>
    <w:rsid w:val="00F16813"/>
    <w:rsid w:val="00F21B2B"/>
    <w:rsid w:val="00F24C4E"/>
    <w:rsid w:val="00F3486D"/>
    <w:rsid w:val="00F4167D"/>
    <w:rsid w:val="00F42412"/>
    <w:rsid w:val="00F56DE6"/>
    <w:rsid w:val="00F64921"/>
    <w:rsid w:val="00F7214A"/>
    <w:rsid w:val="00F74DB2"/>
    <w:rsid w:val="00F77FF1"/>
    <w:rsid w:val="00F80F3E"/>
    <w:rsid w:val="00F81A36"/>
    <w:rsid w:val="00F93CFE"/>
    <w:rsid w:val="00FA6D6F"/>
    <w:rsid w:val="00FA7769"/>
    <w:rsid w:val="00FB51F1"/>
    <w:rsid w:val="00FB5A0B"/>
    <w:rsid w:val="00FC740A"/>
    <w:rsid w:val="00FD116C"/>
    <w:rsid w:val="00FD4E15"/>
    <w:rsid w:val="00FD76F0"/>
    <w:rsid w:val="00FE3022"/>
    <w:rsid w:val="00FE379E"/>
    <w:rsid w:val="00FE5DC8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BB0B6C4"/>
  <w15:docId w15:val="{01054E51-8ED6-4CA8-8565-1A7763F6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3A3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3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3A3"/>
  </w:style>
  <w:style w:type="paragraph" w:styleId="Footer">
    <w:name w:val="footer"/>
    <w:basedOn w:val="Normal"/>
    <w:link w:val="FooterChar"/>
    <w:uiPriority w:val="99"/>
    <w:unhideWhenUsed/>
    <w:rsid w:val="003053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3A3"/>
  </w:style>
  <w:style w:type="paragraph" w:styleId="BalloonText">
    <w:name w:val="Balloon Text"/>
    <w:basedOn w:val="Normal"/>
    <w:link w:val="BalloonTextChar"/>
    <w:semiHidden/>
    <w:unhideWhenUsed/>
    <w:rsid w:val="00305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5555A"/>
    <w:pPr>
      <w:ind w:left="720"/>
      <w:contextualSpacing/>
    </w:pPr>
  </w:style>
  <w:style w:type="table" w:styleId="TableGrid">
    <w:name w:val="Table Grid"/>
    <w:basedOn w:val="TableNormal"/>
    <w:uiPriority w:val="59"/>
    <w:rsid w:val="0005555A"/>
    <w:pPr>
      <w:spacing w:after="0" w:line="240" w:lineRule="auto"/>
    </w:pPr>
    <w:rPr>
      <w:rFonts w:ascii="Cambria" w:eastAsia="Cambria" w:hAnsi="Cambria" w:cs="Times New Roman"/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wardsstyle-purple">
    <w:name w:val="Awards style - purple"/>
    <w:basedOn w:val="Normal"/>
    <w:rsid w:val="00EA1252"/>
    <w:pPr>
      <w:widowControl w:val="0"/>
      <w:autoSpaceDE w:val="0"/>
      <w:autoSpaceDN w:val="0"/>
      <w:adjustRightInd w:val="0"/>
      <w:spacing w:before="360" w:after="120"/>
    </w:pPr>
    <w:rPr>
      <w:rFonts w:ascii="Arial" w:eastAsia="Times New Roman" w:hAnsi="Arial" w:cs="Arial"/>
      <w:color w:val="7F007F"/>
      <w:sz w:val="32"/>
      <w:szCs w:val="32"/>
      <w:lang w:val="en-US" w:eastAsia="en-AU"/>
    </w:rPr>
  </w:style>
  <w:style w:type="character" w:customStyle="1" w:styleId="tabletext-arialChar">
    <w:name w:val="table text - arial Char"/>
    <w:link w:val="tabletext-arial"/>
    <w:locked/>
    <w:rsid w:val="00EA1252"/>
    <w:rPr>
      <w:rFonts w:ascii="Arial" w:eastAsia="Times New Roman" w:hAnsi="Arial" w:cs="Arial"/>
      <w:sz w:val="24"/>
      <w:szCs w:val="24"/>
      <w:lang w:eastAsia="en-AU"/>
    </w:rPr>
  </w:style>
  <w:style w:type="paragraph" w:customStyle="1" w:styleId="tabletext-arial">
    <w:name w:val="table text - arial"/>
    <w:basedOn w:val="Normal"/>
    <w:link w:val="tabletext-arialChar"/>
    <w:rsid w:val="00EA1252"/>
    <w:pPr>
      <w:widowControl w:val="0"/>
      <w:autoSpaceDE w:val="0"/>
      <w:autoSpaceDN w:val="0"/>
      <w:adjustRightInd w:val="0"/>
      <w:spacing w:before="60" w:after="60"/>
    </w:pPr>
    <w:rPr>
      <w:rFonts w:ascii="Arial" w:eastAsia="Times New Roman" w:hAnsi="Arial" w:cs="Arial"/>
      <w:lang w:eastAsia="en-AU"/>
    </w:rPr>
  </w:style>
  <w:style w:type="paragraph" w:customStyle="1" w:styleId="Default">
    <w:name w:val="Default"/>
    <w:rsid w:val="00EA125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EA125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SimSun" w:hAnsi="Arial"/>
      <w:i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EA1252"/>
    <w:rPr>
      <w:rFonts w:ascii="Arial" w:eastAsia="SimSun" w:hAnsi="Arial" w:cs="Times New Roman"/>
      <w:i/>
      <w:szCs w:val="20"/>
      <w:lang w:eastAsia="en-US"/>
    </w:rPr>
  </w:style>
  <w:style w:type="paragraph" w:styleId="NoSpacing">
    <w:name w:val="No Spacing"/>
    <w:aliases w:val="Normal - Showcase text"/>
    <w:uiPriority w:val="1"/>
    <w:qFormat/>
    <w:rsid w:val="00EA1252"/>
    <w:pPr>
      <w:spacing w:after="0" w:line="240" w:lineRule="auto"/>
    </w:pPr>
    <w:rPr>
      <w:rFonts w:ascii="Arial" w:eastAsia="SimSun" w:hAnsi="Arial" w:cs="Times New Roman"/>
      <w:sz w:val="21"/>
    </w:rPr>
  </w:style>
  <w:style w:type="paragraph" w:styleId="NormalWeb">
    <w:name w:val="Normal (Web)"/>
    <w:basedOn w:val="Normal"/>
    <w:uiPriority w:val="99"/>
    <w:unhideWhenUsed/>
    <w:rsid w:val="00EA1252"/>
    <w:pPr>
      <w:spacing w:before="100" w:beforeAutospacing="1" w:after="100" w:afterAutospacing="1"/>
    </w:pPr>
    <w:rPr>
      <w:rFonts w:ascii="Times New Roman" w:eastAsia="SimSun" w:hAnsi="Times New Roman"/>
      <w:lang w:eastAsia="en-AU"/>
    </w:rPr>
  </w:style>
  <w:style w:type="paragraph" w:customStyle="1" w:styleId="Pa4">
    <w:name w:val="Pa4"/>
    <w:basedOn w:val="Default"/>
    <w:next w:val="Default"/>
    <w:uiPriority w:val="99"/>
    <w:rsid w:val="00EA1252"/>
    <w:pPr>
      <w:spacing w:line="211" w:lineRule="atLeast"/>
    </w:pPr>
    <w:rPr>
      <w:rFonts w:ascii="Source Sans Pro" w:hAnsi="Source Sans Pro" w:cs="Times New Roman"/>
      <w:color w:va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F721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214A"/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H5-ReportChar">
    <w:name w:val="H5-Report Char"/>
    <w:basedOn w:val="DefaultParagraphFont"/>
    <w:link w:val="H5-Report"/>
    <w:locked/>
    <w:rsid w:val="00592BE5"/>
    <w:rPr>
      <w:rFonts w:ascii="Arial" w:eastAsia="Times" w:hAnsi="Arial" w:cs="Arial"/>
      <w:lang w:eastAsia="en-AU"/>
    </w:rPr>
  </w:style>
  <w:style w:type="paragraph" w:customStyle="1" w:styleId="H5-Report">
    <w:name w:val="H5-Report"/>
    <w:basedOn w:val="Normal"/>
    <w:link w:val="H5-ReportChar"/>
    <w:qFormat/>
    <w:rsid w:val="00592BE5"/>
    <w:pPr>
      <w:spacing w:line="360" w:lineRule="auto"/>
    </w:pPr>
    <w:rPr>
      <w:rFonts w:ascii="Arial" w:eastAsia="Times" w:hAnsi="Arial" w:cs="Arial"/>
      <w:sz w:val="22"/>
      <w:szCs w:val="2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A7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7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769"/>
    <w:rPr>
      <w:rFonts w:ascii="Cambria" w:eastAsia="Cambria" w:hAnsi="Cambria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769"/>
    <w:rPr>
      <w:rFonts w:ascii="Cambria" w:eastAsia="Cambria" w:hAnsi="Cambria"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3304E"/>
    <w:rPr>
      <w:color w:val="0563C1"/>
      <w:u w:val="single"/>
    </w:rPr>
  </w:style>
  <w:style w:type="character" w:customStyle="1" w:styleId="ui-provider">
    <w:name w:val="ui-provider"/>
    <w:basedOn w:val="DefaultParagraphFont"/>
    <w:rsid w:val="0026622F"/>
  </w:style>
  <w:style w:type="character" w:customStyle="1" w:styleId="contentpasted0">
    <w:name w:val="contentpasted0"/>
    <w:basedOn w:val="DefaultParagraphFont"/>
    <w:rsid w:val="00FD4E15"/>
  </w:style>
  <w:style w:type="character" w:styleId="Emphasis">
    <w:name w:val="Emphasis"/>
    <w:basedOn w:val="DefaultParagraphFont"/>
    <w:uiPriority w:val="20"/>
    <w:qFormat/>
    <w:rsid w:val="006B563A"/>
    <w:rPr>
      <w:i/>
      <w:iCs/>
    </w:rPr>
  </w:style>
  <w:style w:type="paragraph" w:styleId="Revision">
    <w:name w:val="Revision"/>
    <w:hidden/>
    <w:uiPriority w:val="99"/>
    <w:semiHidden/>
    <w:rsid w:val="0054240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456E09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4A5BF9A4D94CB73CB67A1DB27C90" ma:contentTypeVersion="1" ma:contentTypeDescription="Create a new document." ma:contentTypeScope="" ma:versionID="4551f2dd3e6fe32fc1c93bcdd362f427">
  <xsd:schema xmlns:xsd="http://www.w3.org/2001/XMLSchema" xmlns:xs="http://www.w3.org/2001/XMLSchema" xmlns:p="http://schemas.microsoft.com/office/2006/metadata/properties" xmlns:ns1="http://schemas.microsoft.com/sharepoint/v3" xmlns:ns2="b05999b9-92b8-4335-8920-b5c5dc30e5c2" targetNamespace="http://schemas.microsoft.com/office/2006/metadata/properties" ma:root="true" ma:fieldsID="db4683325a2c9320b143b71b9e7bc531" ns1:_="" ns2:_="">
    <xsd:import namespace="http://schemas.microsoft.com/sharepoint/v3"/>
    <xsd:import namespace="b05999b9-92b8-4335-8920-b5c5dc30e5c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99b9-92b8-4335-8920-b5c5dc30e5c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b05999b9-92b8-4335-8920-b5c5dc30e5c2">
      <UserInfo>
        <DisplayName>WATKINS, Lydia</DisplayName>
        <AccountId>469</AccountId>
        <AccountType/>
      </UserInfo>
    </PPModeratedBy>
    <PPContentApprover xmlns="b05999b9-92b8-4335-8920-b5c5dc30e5c2">
      <UserInfo>
        <DisplayName/>
        <AccountId xsi:nil="true"/>
        <AccountType/>
      </UserInfo>
    </PPContentApprover>
    <PPSubmittedBy xmlns="b05999b9-92b8-4335-8920-b5c5dc30e5c2">
      <UserInfo>
        <DisplayName/>
        <AccountId xsi:nil="true"/>
        <AccountType/>
      </UserInfo>
    </PPSubmittedBy>
    <PPLastReviewedBy xmlns="b05999b9-92b8-4335-8920-b5c5dc30e5c2">
      <UserInfo>
        <DisplayName>WATKINS, Lydia</DisplayName>
        <AccountId>469</AccountId>
        <AccountType/>
      </UserInfo>
    </PPLastReviewedBy>
    <PPPublishedNotificationAddresses xmlns="b05999b9-92b8-4335-8920-b5c5dc30e5c2" xsi:nil="true"/>
    <PPContentAuthor xmlns="b05999b9-92b8-4335-8920-b5c5dc30e5c2">
      <UserInfo>
        <DisplayName/>
        <AccountId xsi:nil="true"/>
        <AccountType/>
      </UserInfo>
    </PPContentAuthor>
    <PPModeratedDate xmlns="b05999b9-92b8-4335-8920-b5c5dc30e5c2">2023-10-31T22:09:51+00:00</PPModeratedDate>
    <PPLastReviewedDate xmlns="b05999b9-92b8-4335-8920-b5c5dc30e5c2">2023-10-31T22:09:51+00:00</PPLastReviewedDate>
    <PublishingExpirationDate xmlns="http://schemas.microsoft.com/sharepoint/v3" xsi:nil="true"/>
    <PPReviewDate xmlns="b05999b9-92b8-4335-8920-b5c5dc30e5c2" xsi:nil="true"/>
    <PublishingStartDate xmlns="http://schemas.microsoft.com/sharepoint/v3" xsi:nil="true"/>
    <PPContentOwner xmlns="b05999b9-92b8-4335-8920-b5c5dc30e5c2">
      <UserInfo>
        <DisplayName>WILLIAMSON, Liz</DisplayName>
        <AccountId>1704</AccountId>
        <AccountType/>
      </UserInfo>
    </PPContentOwner>
    <PPSubmittedDate xmlns="b05999b9-92b8-4335-8920-b5c5dc30e5c2" xsi:nil="true"/>
    <PPReferenceNumber xmlns="b05999b9-92b8-4335-8920-b5c5dc30e5c2" xsi:nil="true"/>
  </documentManagement>
</p:properties>
</file>

<file path=customXml/itemProps1.xml><?xml version="1.0" encoding="utf-8"?>
<ds:datastoreItem xmlns:ds="http://schemas.openxmlformats.org/officeDocument/2006/customXml" ds:itemID="{F67B3B58-F515-477E-802D-B64B1B2FF3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DD61F0-119E-4CC6-A1BF-4B4F8AF777B1}"/>
</file>

<file path=customXml/itemProps3.xml><?xml version="1.0" encoding="utf-8"?>
<ds:datastoreItem xmlns:ds="http://schemas.openxmlformats.org/officeDocument/2006/customXml" ds:itemID="{274C1365-9216-4ED4-AB2A-99516C6B6211}"/>
</file>

<file path=customXml/itemProps4.xml><?xml version="1.0" encoding="utf-8"?>
<ds:datastoreItem xmlns:ds="http://schemas.openxmlformats.org/officeDocument/2006/customXml" ds:itemID="{96C94BEF-2531-438C-BE33-DB7150A50A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Heatley Secondary College video transcript</dc:title>
  <dc:subject>Heatley Secondary College video transcript</dc:subject>
  <dc:creator>Queensland Government</dc:creator>
  <cp:keywords>Heatley Secondary College; video; transcript</cp:keywords>
  <dc:description/>
  <cp:revision>14</cp:revision>
  <cp:lastPrinted>2022-06-10T06:10:00Z</cp:lastPrinted>
  <dcterms:created xsi:type="dcterms:W3CDTF">2023-10-01T04:58:00Z</dcterms:created>
  <dcterms:modified xsi:type="dcterms:W3CDTF">2023-10-30T05:49:00Z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0x01010052294A5BF9A4D94CB73CB67A1DB27C90</vt:lpwstr>
  </property>
</Properties>
</file>